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33CF" w14:textId="77777777" w:rsidR="00130660" w:rsidRPr="00130660" w:rsidRDefault="00130660" w:rsidP="00130660">
      <w:r w:rsidRPr="00130660">
        <w:rPr>
          <w:b/>
          <w:bCs/>
        </w:rPr>
        <w:t>From:</w:t>
      </w:r>
      <w:r w:rsidRPr="00130660">
        <w:t> Burden, Jim &lt;Jim.Burden@TechLawInc.com&gt;</w:t>
      </w:r>
      <w:r w:rsidRPr="00130660">
        <w:br/>
      </w:r>
      <w:r w:rsidRPr="00130660">
        <w:rPr>
          <w:b/>
          <w:bCs/>
        </w:rPr>
        <w:t>Sent:</w:t>
      </w:r>
      <w:r w:rsidRPr="00130660">
        <w:t xml:space="preserve"> Thursday, October 30, </w:t>
      </w:r>
      <w:proofErr w:type="gramStart"/>
      <w:r w:rsidRPr="00130660">
        <w:t>2025</w:t>
      </w:r>
      <w:proofErr w:type="gramEnd"/>
      <w:r w:rsidRPr="00130660">
        <w:t xml:space="preserve"> 11:33 AM</w:t>
      </w:r>
      <w:r w:rsidRPr="00130660">
        <w:br/>
      </w:r>
      <w:r w:rsidRPr="00130660">
        <w:rPr>
          <w:b/>
          <w:bCs/>
        </w:rPr>
        <w:t>To:</w:t>
      </w:r>
      <w:r w:rsidRPr="00130660">
        <w:t> Jordan Hedvat &lt;jordan.hedvat@alliancetg.com&gt;</w:t>
      </w:r>
      <w:r w:rsidRPr="00130660">
        <w:br/>
      </w:r>
      <w:r w:rsidRPr="00130660">
        <w:rPr>
          <w:b/>
          <w:bCs/>
        </w:rPr>
        <w:t>Cc:</w:t>
      </w:r>
      <w:r w:rsidRPr="00130660">
        <w:t> Dziekan, Jonathan &lt;jonathan.dziekan@techlawconsultants.com&gt;; Mazzuca, Carolyn &lt;Carolyn.Mazzuca@TechLawInc.com&gt;</w:t>
      </w:r>
      <w:r w:rsidRPr="00130660">
        <w:br/>
      </w:r>
      <w:r w:rsidRPr="00130660">
        <w:rPr>
          <w:b/>
          <w:bCs/>
        </w:rPr>
        <w:t>Subject:</w:t>
      </w:r>
      <w:r w:rsidRPr="00130660">
        <w:t> Commodore - Level 4 package needed</w:t>
      </w:r>
    </w:p>
    <w:p w14:paraId="1E1F6B6F" w14:textId="77777777" w:rsidR="00130660" w:rsidRPr="00130660" w:rsidRDefault="00130660" w:rsidP="00130660">
      <w:r w:rsidRPr="00130660">
        <w:t> </w:t>
      </w:r>
    </w:p>
    <w:tbl>
      <w:tblPr>
        <w:tblW w:w="13255" w:type="dxa"/>
        <w:tblCellSpacing w:w="15" w:type="dxa"/>
        <w:tblBorders>
          <w:top w:val="single" w:sz="6" w:space="0" w:color="5799BE"/>
          <w:left w:val="single" w:sz="36" w:space="0" w:color="5799BE"/>
          <w:bottom w:val="single" w:sz="6" w:space="0" w:color="5799BE"/>
          <w:right w:val="single" w:sz="6" w:space="0" w:color="5799BE"/>
        </w:tblBorders>
        <w:shd w:val="clear" w:color="auto" w:fill="F1FA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55"/>
      </w:tblGrid>
      <w:tr w:rsidR="00130660" w:rsidRPr="00130660" w14:paraId="0214D4DB" w14:textId="77777777">
        <w:trPr>
          <w:tblCellSpacing w:w="15" w:type="dxa"/>
        </w:trPr>
        <w:tc>
          <w:tcPr>
            <w:tcW w:w="0" w:type="auto"/>
            <w:shd w:val="clear" w:color="auto" w:fill="F1FAFF"/>
            <w:vAlign w:val="center"/>
            <w:hideMark/>
          </w:tcPr>
          <w:p w14:paraId="366955FE" w14:textId="77777777" w:rsidR="00130660" w:rsidRPr="00130660" w:rsidRDefault="00130660" w:rsidP="00130660">
            <w:r w:rsidRPr="00130660">
              <w:t>EXTERNAL EMAIL - This email was sent by a person from outside your organization. Exercise caution when clicking links, opening attachments or taking further action, before validating its authenticity.</w:t>
            </w:r>
          </w:p>
        </w:tc>
      </w:tr>
      <w:tr w:rsidR="00130660" w:rsidRPr="00130660" w14:paraId="6D8135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D3D3D3"/>
            </w:tcBorders>
            <w:shd w:val="clear" w:color="auto" w:fill="F1FAFF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69864" w14:textId="77777777" w:rsidR="00130660" w:rsidRPr="00130660" w:rsidRDefault="00130660" w:rsidP="00130660">
            <w:hyperlink r:id="rId4" w:tooltip="https://www.checkpoint.com/harmony/email-security/email-office?friew" w:history="1">
              <w:r w:rsidRPr="00130660">
                <w:rPr>
                  <w:rStyle w:val="Hyperlink"/>
                  <w:b/>
                  <w:bCs/>
                </w:rPr>
                <w:t>Secured by Check Point</w:t>
              </w:r>
            </w:hyperlink>
          </w:p>
        </w:tc>
      </w:tr>
    </w:tbl>
    <w:p w14:paraId="10EBAC88" w14:textId="77777777" w:rsidR="00130660" w:rsidRPr="00130660" w:rsidRDefault="00130660" w:rsidP="00130660"/>
    <w:p w14:paraId="3C46A2B7" w14:textId="77777777" w:rsidR="00130660" w:rsidRPr="00130660" w:rsidRDefault="00130660" w:rsidP="00130660">
      <w:r w:rsidRPr="00130660">
        <w:t>Jordan</w:t>
      </w:r>
    </w:p>
    <w:p w14:paraId="7CDD20FE" w14:textId="77777777" w:rsidR="00130660" w:rsidRPr="00130660" w:rsidRDefault="00130660" w:rsidP="00130660"/>
    <w:p w14:paraId="4A479A4C" w14:textId="77777777" w:rsidR="00130660" w:rsidRPr="00130660" w:rsidRDefault="00130660" w:rsidP="00130660">
      <w:r w:rsidRPr="00130660">
        <w:t xml:space="preserve">Per our conversation, </w:t>
      </w:r>
      <w:proofErr w:type="spellStart"/>
      <w:r w:rsidRPr="00130660">
        <w:t>TechLaw</w:t>
      </w:r>
      <w:proofErr w:type="spellEnd"/>
      <w:r w:rsidRPr="00130660">
        <w:t xml:space="preserve"> needs the Level 4 report to complete validation </w:t>
      </w:r>
      <w:proofErr w:type="spellStart"/>
      <w:r w:rsidRPr="00130660">
        <w:t>fore</w:t>
      </w:r>
      <w:proofErr w:type="spellEnd"/>
      <w:r w:rsidRPr="00130660">
        <w:t xml:space="preserve"> this project and complete our client </w:t>
      </w:r>
      <w:proofErr w:type="spellStart"/>
      <w:r w:rsidRPr="00130660">
        <w:t>dleiverables</w:t>
      </w:r>
      <w:proofErr w:type="spellEnd"/>
      <w:r w:rsidRPr="00130660">
        <w:t xml:space="preserve">.  Thank you for </w:t>
      </w:r>
      <w:proofErr w:type="gramStart"/>
      <w:r w:rsidRPr="00130660">
        <w:t>checking on</w:t>
      </w:r>
      <w:proofErr w:type="gramEnd"/>
      <w:r w:rsidRPr="00130660">
        <w:t xml:space="preserve"> it for me and please let me know if you need any further information.  </w:t>
      </w:r>
    </w:p>
    <w:p w14:paraId="37F73059" w14:textId="77777777" w:rsidR="00130660" w:rsidRPr="00130660" w:rsidRDefault="00130660" w:rsidP="00130660">
      <w:r w:rsidRPr="00130660">
        <w:t>Thanks, </w:t>
      </w:r>
    </w:p>
    <w:p w14:paraId="21069EE6" w14:textId="77777777" w:rsidR="00130660" w:rsidRPr="00130660" w:rsidRDefault="00130660" w:rsidP="00130660">
      <w:r w:rsidRPr="00130660">
        <w:t>Jim Burden</w:t>
      </w:r>
    </w:p>
    <w:p w14:paraId="160AABDC" w14:textId="77777777" w:rsidR="00130660" w:rsidRPr="00130660" w:rsidRDefault="00130660" w:rsidP="00130660">
      <w:proofErr w:type="spellStart"/>
      <w:r w:rsidRPr="00130660">
        <w:t>TechLaw</w:t>
      </w:r>
      <w:proofErr w:type="spellEnd"/>
      <w:r w:rsidRPr="00130660">
        <w:t xml:space="preserve"> Consultants, Inc.  </w:t>
      </w:r>
    </w:p>
    <w:p w14:paraId="326FC348" w14:textId="77777777" w:rsidR="00130660" w:rsidRPr="00130660" w:rsidRDefault="00130660" w:rsidP="00130660">
      <w:r w:rsidRPr="00130660">
        <w:t>571-202-1422 (work cell)</w:t>
      </w:r>
    </w:p>
    <w:p w14:paraId="653755B3" w14:textId="77777777" w:rsidR="00130660" w:rsidRDefault="00130660"/>
    <w:sectPr w:rsidR="00130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60"/>
    <w:rsid w:val="000D616D"/>
    <w:rsid w:val="0013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0206"/>
  <w15:chartTrackingRefBased/>
  <w15:docId w15:val="{D2A4183E-419F-44EC-9E0F-A5506905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6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6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6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6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6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6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6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6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6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6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6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06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eckpoint.com/harmony/email-security/email-office?fr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Nimisha Pandya</dc:creator>
  <cp:keywords/>
  <dc:description/>
  <cp:lastModifiedBy>Nimisha Pandya</cp:lastModifiedBy>
  <cp:revision>1</cp:revision>
  <cp:lastPrinted>2025-10-30T15:42:00Z</cp:lastPrinted>
  <dcterms:created xsi:type="dcterms:W3CDTF">2025-10-30T15:39:00Z</dcterms:created>
  <dcterms:modified xsi:type="dcterms:W3CDTF">2025-10-30T15:43:00Z</dcterms:modified>
</cp:coreProperties>
</file>