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86" w:lineRule="auto" w:before="69"/>
        <w:ind w:left="3999" w:right="1857" w:hanging="2265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-18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18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2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6"/>
          <w:w w:val="100"/>
          <w:sz w:val="24"/>
          <w:szCs w:val="24"/>
        </w:rPr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OF</w:t>
      </w:r>
      <w:r>
        <w:rPr>
          <w:rFonts w:ascii="Arial" w:hAnsi="Arial" w:cs="Arial" w:eastAsia="Arial"/>
          <w:b/>
          <w:bCs/>
          <w:spacing w:val="4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41"/>
          <w:w w:val="100"/>
          <w:sz w:val="24"/>
          <w:szCs w:val="24"/>
        </w:rPr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KNOWN</w:t>
      </w:r>
      <w:r>
        <w:rPr>
          <w:rFonts w:ascii="Arial" w:hAnsi="Arial" w:cs="Arial" w:eastAsia="Arial"/>
          <w:b/>
          <w:bCs/>
          <w:spacing w:val="4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41"/>
          <w:w w:val="100"/>
          <w:sz w:val="24"/>
          <w:szCs w:val="24"/>
        </w:rPr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QUALITY</w:t>
      </w:r>
      <w:r>
        <w:rPr>
          <w:rFonts w:ascii="Arial" w:hAnsi="Arial" w:cs="Arial" w:eastAsia="Arial"/>
          <w:b/>
          <w:bCs/>
          <w:spacing w:val="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35"/>
          <w:w w:val="100"/>
          <w:sz w:val="24"/>
          <w:szCs w:val="24"/>
        </w:rPr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CONFORMANC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/NON-CONFORMANCE</w:t>
      </w:r>
      <w:r>
        <w:rPr>
          <w:rFonts w:ascii="Times New Roman" w:hAnsi="Times New Roman" w:cs="Times New Roman" w:eastAsia="Times New Roman"/>
          <w:b/>
          <w:bCs/>
          <w:spacing w:val="0"/>
          <w:w w:val="102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SUMM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10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spacing w:val="6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62"/>
          <w:w w:val="100"/>
          <w:sz w:val="24"/>
          <w:szCs w:val="24"/>
        </w:rPr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QUESTIONNAIRE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580" w:bottom="280" w:left="380" w:right="380"/>
        </w:sectPr>
      </w:pPr>
    </w:p>
    <w:p>
      <w:pPr>
        <w:pStyle w:val="BodyText"/>
        <w:spacing w:before="76"/>
        <w:ind w:left="100" w:right="0"/>
        <w:jc w:val="left"/>
      </w:pPr>
      <w:r>
        <w:rPr>
          <w:b w:val="0"/>
          <w:bCs w:val="0"/>
          <w:spacing w:val="0"/>
          <w:w w:val="100"/>
        </w:rPr>
        <w:t>Laboratory</w:t>
      </w:r>
      <w:r>
        <w:rPr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</w:r>
      <w:r>
        <w:rPr>
          <w:b w:val="0"/>
          <w:bCs w:val="0"/>
          <w:spacing w:val="0"/>
          <w:w w:val="100"/>
        </w:rPr>
        <w:t>Name</w:t>
      </w:r>
      <w:r>
        <w:rPr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3579" w:val="left" w:leader="none"/>
          <w:tab w:pos="5259" w:val="left" w:leader="none"/>
        </w:tabs>
        <w:spacing w:before="76"/>
        <w:ind w:left="100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Alliance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-20"/>
          <w:w w:val="100"/>
        </w:rPr>
        <w:t>T</w:t>
      </w:r>
      <w:r>
        <w:rPr>
          <w:b w:val="0"/>
          <w:bCs w:val="0"/>
          <w:spacing w:val="0"/>
          <w:w w:val="100"/>
        </w:rPr>
        <w:t>echnical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0"/>
          <w:w w:val="100"/>
        </w:rPr>
        <w:t>Group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0"/>
          <w:w w:val="100"/>
        </w:rPr>
        <w:t>LLC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Client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HDR,</w:t>
      </w:r>
      <w:r>
        <w:rPr>
          <w:b w:val="0"/>
          <w:bCs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</w:r>
      <w:r>
        <w:rPr>
          <w:b w:val="0"/>
          <w:bCs w:val="0"/>
          <w:spacing w:val="0"/>
          <w:w w:val="100"/>
        </w:rPr>
        <w:t>Inc.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580" w:bottom="280" w:left="380" w:right="380"/>
          <w:cols w:num="2" w:equalWidth="0">
            <w:col w:w="1583" w:space="337"/>
            <w:col w:w="9560"/>
          </w:cols>
        </w:sectPr>
      </w:pP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2080" w:val="left" w:leader="none"/>
        </w:tabs>
        <w:ind w:left="100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120pt;margin-top:-6.058105pt;width:162pt;height:.1pt;mso-position-horizontal-relative:page;mso-position-vertical-relative:paragraph;z-index:-310" coordorigin="2400,-121" coordsize="3240,2">
            <v:shape style="position:absolute;left:2400;top:-121;width:3240;height:2" coordorigin="2400,-121" coordsize="3240,0" path="m2400,-121l5640,-121e" filled="f" stroked="t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120pt;margin-top:11.941895pt;width:162pt;height:.1pt;mso-position-horizontal-relative:page;mso-position-vertical-relative:paragraph;z-index:-309" coordorigin="2400,239" coordsize="3240,2">
            <v:shape style="position:absolute;left:2400;top:239;width:3240;height:2" coordorigin="2400,239" coordsize="3240,0" path="m2400,239l5640,239e" filled="f" stroked="t" strokeweight="1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Project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0"/>
          <w:w w:val="100"/>
        </w:rPr>
        <w:t>Location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</w:rPr>
        <w:t>Passaic,NJ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2500" w:val="left" w:leader="none"/>
        </w:tabs>
        <w:ind w:left="100" w:right="0"/>
        <w:jc w:val="left"/>
      </w:pPr>
      <w:r>
        <w:rPr/>
        <w:pict>
          <v:group style="position:absolute;margin-left:144pt;margin-top:11.941895pt;width:138pt;height:.1pt;mso-position-horizontal-relative:page;mso-position-vertical-relative:paragraph;z-index:-308" coordorigin="2880,239" coordsize="2760,2">
            <v:shape style="position:absolute;left:2880;top:239;width:2760;height:2" coordorigin="2880,239" coordsize="2760,0" path="m2880,239l5640,239e" filled="f" stroked="t" strokeweight="1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Laboratory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b w:val="0"/>
          <w:bCs w:val="0"/>
          <w:spacing w:val="0"/>
          <w:w w:val="100"/>
        </w:rPr>
        <w:t>Sample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b w:val="0"/>
          <w:bCs w:val="0"/>
          <w:spacing w:val="0"/>
          <w:w w:val="100"/>
        </w:rPr>
        <w:t>ID(s)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b w:val="0"/>
          <w:bCs w:val="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Q3662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ind w:left="100" w:right="0"/>
        <w:jc w:val="left"/>
      </w:pP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</w:r>
      <w:r>
        <w:rPr>
          <w:b w:val="0"/>
          <w:bCs w:val="0"/>
          <w:spacing w:val="0"/>
          <w:w w:val="100"/>
        </w:rPr>
        <w:t>DKQP</w:t>
      </w:r>
      <w:r>
        <w:rPr>
          <w:b w:val="0"/>
          <w:bCs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</w:r>
      <w:r>
        <w:rPr>
          <w:b w:val="0"/>
          <w:bCs w:val="0"/>
          <w:spacing w:val="0"/>
          <w:w w:val="100"/>
        </w:rPr>
        <w:t>Methods</w:t>
      </w:r>
      <w:r>
        <w:rPr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0"/>
          <w:w w:val="100"/>
        </w:rPr>
        <w:t>(e.g.,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0"/>
          <w:w w:val="100"/>
        </w:rPr>
        <w:t>8260,8270,</w:t>
      </w:r>
      <w:r>
        <w:rPr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0"/>
          <w:w w:val="100"/>
        </w:rPr>
        <w:t>Cetra)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pStyle w:val="BodyText"/>
        <w:tabs>
          <w:tab w:pos="2863" w:val="left" w:leader="none"/>
        </w:tabs>
        <w:ind w:left="1133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378pt;margin-top:11.941895pt;width:204pt;height:.1pt;mso-position-horizontal-relative:page;mso-position-vertical-relative:paragraph;z-index:-306" coordorigin="7560,239" coordsize="4080,2">
            <v:shape style="position:absolute;left:7560;top:239;width:4080;height:2" coordorigin="7560,239" coordsize="4080,0" path="m7560,239l11640,239e" filled="f" stroked="t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378pt;margin-top:-6.058105pt;width:204pt;height:.1pt;mso-position-horizontal-relative:page;mso-position-vertical-relative:paragraph;z-index:-305" coordorigin="7560,-121" coordsize="4080,2">
            <v:shape style="position:absolute;left:7560;top:-121;width:4080;height:2" coordorigin="7560,-121" coordsize="4080,0" path="m7560,-121l11640,-121e" filled="f" stroked="t" strokeweight="1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Project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b w:val="0"/>
          <w:bCs w:val="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</w:rPr>
        <w:t>10367568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ind w:left="1133" w:right="0"/>
        <w:jc w:val="left"/>
      </w:pPr>
      <w:r>
        <w:rPr/>
        <w:pict>
          <v:group style="position:absolute;margin-left:378pt;margin-top:11.941895pt;width:204pt;height:.1pt;mso-position-horizontal-relative:page;mso-position-vertical-relative:paragraph;z-index:-307" coordorigin="7560,239" coordsize="4080,2">
            <v:shape style="position:absolute;left:7560;top:239;width:4080;height:2" coordorigin="7560,239" coordsize="4080,0" path="m7560,239l11640,239e" filled="f" stroked="t" strokeweight="1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Sampling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Date(s)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</w:rPr>
      </w:r>
      <w:r>
        <w:rPr>
          <w:rFonts w:ascii="Arial" w:hAnsi="Arial" w:cs="Arial" w:eastAsia="Arial"/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1/17/2025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57" w:lineRule="auto"/>
        <w:ind w:left="100" w:right="241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1030,1311,6010D,7196A,7470A,7471B,8081B,8082A,8260D,8270E,9012B,9034,9045</w:t>
      </w:r>
      <w:r>
        <w:rPr>
          <w:rFonts w:ascii="Times New Roman" w:hAnsi="Times New Roman" w:cs="Times New Roman" w:eastAsia="Times New Roman"/>
          <w:b/>
          <w:bCs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D,9095B,NJEPH,SMO,SOP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after="0" w:line="257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580" w:bottom="280" w:left="380" w:right="380"/>
          <w:cols w:num="2" w:equalWidth="0">
            <w:col w:w="4291" w:space="75"/>
            <w:col w:w="7114"/>
          </w:cols>
        </w:sectPr>
      </w:pPr>
    </w:p>
    <w:p>
      <w:pPr>
        <w:spacing w:line="40" w:lineRule="exact" w:before="4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110" w:hRule="exact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66" w:lineRule="auto"/>
              <w:ind w:left="40" w:right="142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each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analytical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referenced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this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report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package,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were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QA/QC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performance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criteria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followed,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including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requirement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explain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any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criteria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falling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outside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acceptable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guidelines,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NJD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Data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Known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Quality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performance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standard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?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612" w:val="left" w:leader="none"/>
              </w:tabs>
              <w:ind w:left="613" w:right="0" w:hanging="51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7"/>
                <w:w w:val="100"/>
                <w:position w:val="1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1"/>
                <w:sz w:val="18"/>
                <w:szCs w:val="18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Wingdings" w:hAnsi="Wingdings" w:cs="Wingdings" w:eastAsia="Wingdings"/>
                <w:sz w:val="30"/>
                <w:szCs w:val="30"/>
              </w:rPr>
            </w:pPr>
            <w:r>
              <w:rPr>
                <w:rFonts w:ascii="Wingdings" w:hAnsi="Wingdings" w:cs="Wingdings" w:eastAsia="Wingdings"/>
                <w:b w:val="0"/>
                <w:bCs w:val="0"/>
                <w:spacing w:val="0"/>
                <w:w w:val="100"/>
                <w:sz w:val="30"/>
                <w:szCs w:val="30"/>
              </w:rPr>
              <w:t></w:t>
            </w:r>
            <w:r>
              <w:rPr>
                <w:rFonts w:ascii="Wingdings" w:hAnsi="Wingdings" w:cs="Wingdings" w:eastAsia="Wingdings"/>
                <w:b w:val="0"/>
                <w:bCs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80" w:hRule="exact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1A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handlin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8"/>
                <w:szCs w:val="18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preservation,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holding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time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requirements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met?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612" w:val="left" w:leader="none"/>
              </w:tabs>
              <w:ind w:left="613" w:right="0" w:hanging="51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7"/>
                <w:w w:val="100"/>
                <w:position w:val="1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1"/>
                <w:sz w:val="18"/>
                <w:szCs w:val="18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Wingdings" w:hAnsi="Wingdings" w:cs="Wingdings" w:eastAsia="Wingdings"/>
                <w:sz w:val="30"/>
                <w:szCs w:val="30"/>
              </w:rPr>
            </w:pPr>
            <w:r>
              <w:rPr>
                <w:rFonts w:ascii="Wingdings" w:hAnsi="Wingdings" w:cs="Wingdings" w:eastAsia="Wingdings"/>
                <w:b w:val="0"/>
                <w:bCs w:val="0"/>
                <w:spacing w:val="0"/>
                <w:w w:val="100"/>
                <w:sz w:val="30"/>
                <w:szCs w:val="30"/>
              </w:rPr>
              <w:t></w:t>
            </w:r>
            <w:r>
              <w:rPr>
                <w:rFonts w:ascii="Wingdings" w:hAnsi="Wingdings" w:cs="Wingdings" w:eastAsia="Wingdings"/>
                <w:b w:val="0"/>
                <w:bCs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1B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81"/>
              <w:ind w:left="40" w:right="153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EPH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Method: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EPH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conducted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without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significant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modifications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(see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Section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10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1.3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respective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DKQ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methods)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612" w:val="left" w:leader="none"/>
              </w:tabs>
              <w:ind w:left="613" w:right="0" w:hanging="51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7"/>
                <w:w w:val="100"/>
                <w:position w:val="1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1"/>
                <w:sz w:val="18"/>
                <w:szCs w:val="18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Wingdings" w:hAnsi="Wingdings" w:cs="Wingdings" w:eastAsia="Wingdings"/>
                <w:sz w:val="30"/>
                <w:szCs w:val="30"/>
              </w:rPr>
            </w:pPr>
            <w:r>
              <w:rPr>
                <w:rFonts w:ascii="Wingdings" w:hAnsi="Wingdings" w:cs="Wingdings" w:eastAsia="Wingdings"/>
                <w:b w:val="0"/>
                <w:bCs w:val="0"/>
                <w:spacing w:val="0"/>
                <w:w w:val="100"/>
                <w:sz w:val="30"/>
                <w:szCs w:val="30"/>
              </w:rPr>
              <w:t></w:t>
            </w:r>
            <w:r>
              <w:rPr>
                <w:rFonts w:ascii="Wingdings" w:hAnsi="Wingdings" w:cs="Wingdings" w:eastAsia="Wingdings"/>
                <w:b w:val="0"/>
                <w:bCs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48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2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93" w:right="0"/>
              <w:jc w:val="left"/>
              <w:rPr>
                <w:rFonts w:ascii="Wingdings" w:hAnsi="Wingdings" w:cs="Wingdings" w:eastAsia="Wingdings"/>
                <w:sz w:val="30"/>
                <w:szCs w:val="30"/>
              </w:rPr>
            </w:pPr>
            <w:r>
              <w:rPr>
                <w:rFonts w:ascii="Wingdings" w:hAnsi="Wingdings" w:cs="Wingdings" w:eastAsia="Wingdings"/>
                <w:b w:val="0"/>
                <w:bCs w:val="0"/>
                <w:spacing w:val="0"/>
                <w:w w:val="100"/>
                <w:sz w:val="30"/>
                <w:szCs w:val="30"/>
              </w:rPr>
              <w:t></w:t>
            </w:r>
            <w:r>
              <w:rPr>
                <w:rFonts w:ascii="Wingdings" w:hAnsi="Wingdings" w:cs="Wingdings" w:eastAsia="Wingdings"/>
                <w:b w:val="0"/>
                <w:bCs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15" w:hRule="exact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81"/>
              <w:ind w:left="40" w:right="164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samples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received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by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condition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consistent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with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that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described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associated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chain-of-custody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document(s)?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612" w:val="left" w:leader="none"/>
              </w:tabs>
              <w:ind w:left="613" w:right="0" w:hanging="51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7"/>
                <w:w w:val="100"/>
                <w:position w:val="1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1"/>
                <w:sz w:val="18"/>
                <w:szCs w:val="18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Wingdings" w:hAnsi="Wingdings" w:cs="Wingdings" w:eastAsia="Wingdings"/>
                <w:sz w:val="30"/>
                <w:szCs w:val="30"/>
              </w:rPr>
            </w:pPr>
            <w:r>
              <w:rPr>
                <w:rFonts w:ascii="Wingdings" w:hAnsi="Wingdings" w:cs="Wingdings" w:eastAsia="Wingdings"/>
                <w:b w:val="0"/>
                <w:bCs w:val="0"/>
                <w:spacing w:val="0"/>
                <w:w w:val="100"/>
                <w:sz w:val="30"/>
                <w:szCs w:val="30"/>
              </w:rPr>
              <w:t></w:t>
            </w:r>
            <w:r>
              <w:rPr>
                <w:rFonts w:ascii="Wingdings" w:hAnsi="Wingdings" w:cs="Wingdings" w:eastAsia="Wingdings"/>
                <w:b w:val="0"/>
                <w:bCs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555" w:hRule="exact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samples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received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appropriate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temperature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(4±2°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C)?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5"/>
              </w:numPr>
              <w:tabs>
                <w:tab w:pos="612" w:val="left" w:leader="none"/>
              </w:tabs>
              <w:spacing w:before="91"/>
              <w:ind w:left="613" w:right="0" w:hanging="51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7"/>
                <w:w w:val="100"/>
                <w:position w:val="1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1"/>
                <w:sz w:val="18"/>
                <w:szCs w:val="18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91"/>
              <w:ind w:left="77" w:right="0"/>
              <w:jc w:val="left"/>
              <w:rPr>
                <w:rFonts w:ascii="Wingdings" w:hAnsi="Wingdings" w:cs="Wingdings" w:eastAsia="Wingdings"/>
                <w:sz w:val="30"/>
                <w:szCs w:val="30"/>
              </w:rPr>
            </w:pPr>
            <w:r>
              <w:rPr>
                <w:rFonts w:ascii="Wingdings" w:hAnsi="Wingdings" w:cs="Wingdings" w:eastAsia="Wingdings"/>
                <w:b w:val="0"/>
                <w:bCs w:val="0"/>
                <w:spacing w:val="0"/>
                <w:w w:val="100"/>
                <w:sz w:val="30"/>
                <w:szCs w:val="30"/>
              </w:rPr>
              <w:t></w:t>
            </w:r>
            <w:r>
              <w:rPr>
                <w:rFonts w:ascii="Wingdings" w:hAnsi="Wingdings" w:cs="Wingdings" w:eastAsia="Wingdings"/>
                <w:b w:val="0"/>
                <w:bCs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48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2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91"/>
              <w:ind w:left="93" w:right="0"/>
              <w:jc w:val="left"/>
              <w:rPr>
                <w:rFonts w:ascii="Wingdings" w:hAnsi="Wingdings" w:cs="Wingdings" w:eastAsia="Wingdings"/>
                <w:sz w:val="30"/>
                <w:szCs w:val="30"/>
              </w:rPr>
            </w:pPr>
            <w:r>
              <w:rPr>
                <w:rFonts w:ascii="Wingdings" w:hAnsi="Wingdings" w:cs="Wingdings" w:eastAsia="Wingdings"/>
                <w:b w:val="0"/>
                <w:bCs w:val="0"/>
                <w:spacing w:val="0"/>
                <w:w w:val="100"/>
                <w:sz w:val="30"/>
                <w:szCs w:val="30"/>
              </w:rPr>
              <w:t></w:t>
            </w:r>
            <w:r>
              <w:rPr>
                <w:rFonts w:ascii="Wingdings" w:hAnsi="Wingdings" w:cs="Wingdings" w:eastAsia="Wingdings"/>
                <w:b w:val="0"/>
                <w:bCs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20" w:hRule="exact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66" w:lineRule="auto"/>
              <w:ind w:left="89" w:right="2442" w:hanging="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/QC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performance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criteria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NJDEP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DKQP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standards</w:t>
            </w:r>
            <w:r>
              <w:rPr>
                <w:rFonts w:ascii="Arial" w:hAnsi="Arial" w:cs="Arial" w:eastAsia="Arial"/>
                <w:b w:val="0"/>
                <w:bCs w:val="0"/>
                <w:spacing w:val="-1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8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achieved?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tabs>
                <w:tab w:pos="612" w:val="left" w:leader="none"/>
              </w:tabs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Wingdings" w:hAnsi="Wingdings" w:cs="Wingdings" w:eastAsia="Wingdings"/>
                <w:b w:val="0"/>
                <w:bCs w:val="0"/>
                <w:spacing w:val="0"/>
                <w:w w:val="100"/>
                <w:sz w:val="30"/>
                <w:szCs w:val="30"/>
              </w:rPr>
              <w:t>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30"/>
                <w:szCs w:val="3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100"/>
                <w:position w:val="1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1"/>
                <w:sz w:val="18"/>
                <w:szCs w:val="18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Wingdings" w:hAnsi="Wingdings" w:cs="Wingdings" w:eastAsia="Wingdings"/>
                <w:sz w:val="30"/>
                <w:szCs w:val="30"/>
              </w:rPr>
            </w:pPr>
            <w:r>
              <w:rPr>
                <w:rFonts w:ascii="Wingdings" w:hAnsi="Wingdings" w:cs="Wingdings" w:eastAsia="Wingdings"/>
                <w:b w:val="0"/>
                <w:bCs w:val="0"/>
                <w:spacing w:val="0"/>
                <w:w w:val="100"/>
                <w:sz w:val="30"/>
                <w:szCs w:val="30"/>
              </w:rPr>
              <w:t></w:t>
            </w:r>
            <w:r>
              <w:rPr>
                <w:rFonts w:ascii="Wingdings" w:hAnsi="Wingdings" w:cs="Wingdings" w:eastAsia="Wingdings"/>
                <w:b w:val="0"/>
                <w:bCs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1215" w:hRule="exact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200" w:val="left" w:leader="none"/>
              </w:tabs>
              <w:spacing w:line="266" w:lineRule="auto"/>
              <w:ind w:left="40" w:right="1990" w:firstLine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reporting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limits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referenced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chain</w:t>
            </w:r>
            <w:r>
              <w:rPr>
                <w:rFonts w:ascii="Arial" w:hAnsi="Arial" w:cs="Arial" w:eastAsia="Arial"/>
                <w:b w:val="0"/>
                <w:bCs w:val="0"/>
                <w:spacing w:val="-31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1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-of-custody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communicated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prior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sample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receipt?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60" w:lineRule="exact"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200" w:val="left" w:leader="none"/>
              </w:tabs>
              <w:ind w:left="200" w:right="0" w:hanging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these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reporting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limits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me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?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612" w:val="left" w:leader="none"/>
              </w:tabs>
              <w:ind w:left="613" w:right="0" w:hanging="51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7"/>
                <w:w w:val="100"/>
                <w:position w:val="1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1"/>
                <w:sz w:val="18"/>
                <w:szCs w:val="18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8"/>
                <w:szCs w:val="18"/>
              </w:rPr>
            </w:r>
          </w:p>
          <w:p>
            <w:pPr>
              <w:pStyle w:val="TableParagraph"/>
              <w:spacing w:line="260" w:lineRule="exact" w:before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612" w:val="left" w:leader="none"/>
              </w:tabs>
              <w:ind w:left="613" w:right="0" w:hanging="51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7"/>
                <w:w w:val="100"/>
                <w:position w:val="1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1"/>
                <w:sz w:val="18"/>
                <w:szCs w:val="18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Wingdings" w:hAnsi="Wingdings" w:cs="Wingdings" w:eastAsia="Wingdings"/>
                <w:sz w:val="30"/>
                <w:szCs w:val="30"/>
              </w:rPr>
            </w:pPr>
            <w:r>
              <w:rPr>
                <w:rFonts w:ascii="Wingdings" w:hAnsi="Wingdings" w:cs="Wingdings" w:eastAsia="Wingdings"/>
                <w:b w:val="0"/>
                <w:bCs w:val="0"/>
                <w:spacing w:val="0"/>
                <w:w w:val="100"/>
                <w:sz w:val="30"/>
                <w:szCs w:val="30"/>
              </w:rPr>
              <w:t></w:t>
            </w:r>
            <w:r>
              <w:rPr>
                <w:rFonts w:ascii="Wingdings" w:hAnsi="Wingdings" w:cs="Wingdings" w:eastAsia="Wingdings"/>
                <w:b w:val="0"/>
                <w:bCs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60" w:lineRule="exact" w:before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Wingdings" w:hAnsi="Wingdings" w:cs="Wingdings" w:eastAsia="Wingdings"/>
                <w:sz w:val="30"/>
                <w:szCs w:val="30"/>
              </w:rPr>
            </w:pPr>
            <w:r>
              <w:rPr>
                <w:rFonts w:ascii="Wingdings" w:hAnsi="Wingdings" w:cs="Wingdings" w:eastAsia="Wingdings"/>
                <w:b w:val="0"/>
                <w:bCs w:val="0"/>
                <w:spacing w:val="0"/>
                <w:w w:val="100"/>
                <w:sz w:val="30"/>
                <w:szCs w:val="30"/>
              </w:rPr>
              <w:t></w:t>
            </w:r>
            <w:r>
              <w:rPr>
                <w:rFonts w:ascii="Wingdings" w:hAnsi="Wingdings" w:cs="Wingdings" w:eastAsia="Wingdings"/>
                <w:b w:val="0"/>
                <w:bCs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48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190" w:lineRule="exact" w:before="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2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3" w:right="0"/>
              <w:jc w:val="left"/>
              <w:rPr>
                <w:rFonts w:ascii="Wingdings" w:hAnsi="Wingdings" w:cs="Wingdings" w:eastAsia="Wingdings"/>
                <w:sz w:val="30"/>
                <w:szCs w:val="30"/>
              </w:rPr>
            </w:pPr>
            <w:r>
              <w:rPr>
                <w:rFonts w:ascii="Wingdings" w:hAnsi="Wingdings" w:cs="Wingdings" w:eastAsia="Wingdings"/>
                <w:b w:val="0"/>
                <w:bCs w:val="0"/>
                <w:spacing w:val="0"/>
                <w:w w:val="100"/>
                <w:sz w:val="30"/>
                <w:szCs w:val="30"/>
              </w:rPr>
              <w:t></w:t>
            </w:r>
            <w:r>
              <w:rPr>
                <w:rFonts w:ascii="Wingdings" w:hAnsi="Wingdings" w:cs="Wingdings" w:eastAsia="Wingdings"/>
                <w:b w:val="0"/>
                <w:bCs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0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945" w:hRule="exact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96"/>
              <w:ind w:left="40" w:right="147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each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analytical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referenced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this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report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package,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were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results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reported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constituents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identified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method-specific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analyte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lists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presented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DKQP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documents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8"/>
                <w:szCs w:val="18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/or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site-specific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QAPP?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20" w:lineRule="exact" w:before="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553" w:val="left" w:leader="none"/>
              </w:tabs>
              <w:ind w:left="553" w:right="0" w:hanging="45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7"/>
                <w:w w:val="100"/>
                <w:position w:val="1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1"/>
                <w:sz w:val="18"/>
                <w:szCs w:val="18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20" w:lineRule="exact" w:before="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Wingdings" w:hAnsi="Wingdings" w:cs="Wingdings" w:eastAsia="Wingdings"/>
                <w:sz w:val="30"/>
                <w:szCs w:val="30"/>
              </w:rPr>
            </w:pPr>
            <w:r>
              <w:rPr>
                <w:rFonts w:ascii="Wingdings" w:hAnsi="Wingdings" w:cs="Wingdings" w:eastAsia="Wingdings"/>
                <w:b w:val="0"/>
                <w:bCs w:val="0"/>
                <w:spacing w:val="0"/>
                <w:w w:val="100"/>
                <w:sz w:val="30"/>
                <w:szCs w:val="30"/>
              </w:rPr>
              <w:t></w:t>
            </w:r>
            <w:r>
              <w:rPr>
                <w:rFonts w:ascii="Wingdings" w:hAnsi="Wingdings" w:cs="Wingdings" w:eastAsia="Wingdings"/>
                <w:b w:val="0"/>
                <w:bCs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Are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project-specific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matrix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spikes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and/or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duplicates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included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this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data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8"/>
                <w:szCs w:val="18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set?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Wingdings" w:hAnsi="Wingdings" w:cs="Wingdings" w:eastAsia="Wingdings"/>
                <w:b w:val="0"/>
                <w:bCs w:val="0"/>
                <w:spacing w:val="0"/>
                <w:w w:val="100"/>
                <w:sz w:val="30"/>
                <w:szCs w:val="30"/>
              </w:rPr>
              <w:t></w:t>
            </w:r>
            <w:r>
              <w:rPr>
                <w:rFonts w:ascii="Wingdings" w:hAnsi="Wingdings" w:cs="Wingdings" w:eastAsia="Wingdings"/>
                <w:b w:val="0"/>
                <w:bCs w:val="0"/>
                <w:spacing w:val="-117"/>
                <w:w w:val="100"/>
                <w:sz w:val="30"/>
                <w:szCs w:val="30"/>
              </w:rPr>
              <w:t>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7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100"/>
                <w:position w:val="1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1"/>
                <w:sz w:val="18"/>
                <w:szCs w:val="18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Wingdings" w:hAnsi="Wingdings" w:cs="Wingdings" w:eastAsia="Wingdings"/>
                <w:sz w:val="30"/>
                <w:szCs w:val="30"/>
              </w:rPr>
            </w:pPr>
            <w:r>
              <w:rPr>
                <w:rFonts w:ascii="Wingdings" w:hAnsi="Wingdings" w:cs="Wingdings" w:eastAsia="Wingdings"/>
                <w:b w:val="0"/>
                <w:bCs w:val="0"/>
                <w:spacing w:val="0"/>
                <w:w w:val="100"/>
                <w:sz w:val="30"/>
                <w:szCs w:val="30"/>
              </w:rPr>
              <w:t></w:t>
            </w:r>
            <w:r>
              <w:rPr>
                <w:rFonts w:ascii="Wingdings" w:hAnsi="Wingdings" w:cs="Wingdings" w:eastAsia="Wingdings"/>
                <w:b w:val="0"/>
                <w:bCs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66" w:lineRule="auto" w:before="76"/>
        <w:ind w:left="100" w:right="1540"/>
        <w:jc w:val="left"/>
      </w:pPr>
      <w:r>
        <w:rPr>
          <w:b w:val="0"/>
          <w:bCs w:val="0"/>
          <w:spacing w:val="0"/>
          <w:w w:val="100"/>
        </w:rPr>
        <w:t>Notes: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0"/>
          <w:w w:val="100"/>
        </w:rPr>
        <w:t>questions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0"/>
          <w:w w:val="100"/>
        </w:rPr>
        <w:t>response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0"/>
          <w:w w:val="100"/>
        </w:rPr>
        <w:t>“No”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0"/>
          <w:w w:val="100"/>
        </w:rPr>
        <w:t>(with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exception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0"/>
          <w:w w:val="100"/>
        </w:rPr>
        <w:t>question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0"/>
          <w:w w:val="100"/>
        </w:rPr>
        <w:t>#7),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attached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narrative.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answer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question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#1,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#1A,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#1B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“No”,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package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does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meet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</w:r>
      <w:r>
        <w:rPr>
          <w:b w:val="0"/>
          <w:bCs w:val="0"/>
          <w:spacing w:val="0"/>
          <w:w w:val="100"/>
        </w:rPr>
        <w:t>“Data</w:t>
      </w:r>
      <w:r>
        <w:rPr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</w:r>
      <w:r>
        <w:rPr>
          <w:b w:val="0"/>
          <w:bCs w:val="0"/>
          <w:spacing w:val="0"/>
          <w:w w:val="100"/>
        </w:rPr>
        <w:t>Known</w:t>
      </w:r>
      <w:r>
        <w:rPr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</w:r>
      <w:r>
        <w:rPr>
          <w:b w:val="0"/>
          <w:bCs w:val="0"/>
          <w:spacing w:val="0"/>
          <w:w w:val="100"/>
        </w:rPr>
        <w:t>Quality.”</w:t>
      </w:r>
      <w:r>
        <w:rPr>
          <w:b w:val="0"/>
          <w:bCs w:val="0"/>
          <w:spacing w:val="0"/>
          <w:w w:val="100"/>
        </w:rPr>
      </w:r>
    </w:p>
    <w:sectPr>
      <w:type w:val="continuous"/>
      <w:pgSz w:w="12240" w:h="15840"/>
      <w:pgMar w:top="58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bullet"/>
      <w:lvlText w:val="❒"/>
      <w:lvlJc w:val="left"/>
      <w:pPr>
        <w:ind w:hanging="453"/>
      </w:pPr>
      <w:rPr>
        <w:rFonts w:hint="default" w:ascii="Wingdings" w:hAnsi="Wingdings" w:eastAsia="Wingdings"/>
        <w:w w:val="101"/>
        <w:sz w:val="30"/>
        <w:szCs w:val="3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❒"/>
      <w:lvlJc w:val="left"/>
      <w:pPr>
        <w:ind w:hanging="513"/>
      </w:pPr>
      <w:rPr>
        <w:rFonts w:hint="default" w:ascii="Wingdings" w:hAnsi="Wingdings" w:eastAsia="Wingdings"/>
        <w:w w:val="101"/>
        <w:sz w:val="30"/>
        <w:szCs w:val="3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hanging="160"/>
        <w:jc w:val="left"/>
      </w:pPr>
      <w:rPr>
        <w:rFonts w:hint="default" w:ascii="Arial" w:hAnsi="Arial" w:eastAsia="Arial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❒"/>
      <w:lvlJc w:val="left"/>
      <w:pPr>
        <w:ind w:hanging="513"/>
      </w:pPr>
      <w:rPr>
        <w:rFonts w:hint="default" w:ascii="Wingdings" w:hAnsi="Wingdings" w:eastAsia="Wingdings"/>
        <w:w w:val="101"/>
        <w:sz w:val="30"/>
        <w:szCs w:val="3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❒"/>
      <w:lvlJc w:val="left"/>
      <w:pPr>
        <w:ind w:hanging="513"/>
      </w:pPr>
      <w:rPr>
        <w:rFonts w:hint="default" w:ascii="Wingdings" w:hAnsi="Wingdings" w:eastAsia="Wingdings"/>
        <w:w w:val="101"/>
        <w:sz w:val="30"/>
        <w:szCs w:val="3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❒"/>
      <w:lvlJc w:val="left"/>
      <w:pPr>
        <w:ind w:hanging="513"/>
      </w:pPr>
      <w:rPr>
        <w:rFonts w:hint="default" w:ascii="Wingdings" w:hAnsi="Wingdings" w:eastAsia="Wingdings"/>
        <w:w w:val="101"/>
        <w:sz w:val="30"/>
        <w:szCs w:val="3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❒"/>
      <w:lvlJc w:val="left"/>
      <w:pPr>
        <w:ind w:hanging="513"/>
      </w:pPr>
      <w:rPr>
        <w:rFonts w:hint="default" w:ascii="Wingdings" w:hAnsi="Wingdings" w:eastAsia="Wingdings"/>
        <w:w w:val="101"/>
        <w:sz w:val="30"/>
        <w:szCs w:val="3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❒"/>
      <w:lvlJc w:val="left"/>
      <w:pPr>
        <w:ind w:hanging="513"/>
      </w:pPr>
      <w:rPr>
        <w:rFonts w:hint="default" w:ascii="Wingdings" w:hAnsi="Wingdings" w:eastAsia="Wingdings"/>
        <w:w w:val="101"/>
        <w:sz w:val="30"/>
        <w:szCs w:val="3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13"/>
    </w:pPr>
    <w:rPr>
      <w:rFonts w:ascii="Arial" w:hAnsi="Arial" w:eastAsia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2025-11-26T06:50:03Z</dcterms:created>
  <dcterms:modified xsi:type="dcterms:W3CDTF">2025-11-26T06:50:03Z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LastSaved">
    <vt:filetime>2025-11-26T00:00:00Z</vt:filetime>
  </property>
</Properties>
</file>