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6" w:lineRule="auto" w:before="69"/>
        <w:ind w:left="4019" w:right="1877" w:hanging="226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color w:val="231F20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KNOWN</w:t>
      </w:r>
      <w:r>
        <w:rPr>
          <w:rFonts w:ascii="Arial" w:hAnsi="Arial" w:cs="Arial" w:eastAsia="Arial"/>
          <w:b/>
          <w:bCs/>
          <w:color w:val="231F2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QUALITY</w:t>
      </w:r>
      <w:r>
        <w:rPr>
          <w:rFonts w:ascii="Arial" w:hAnsi="Arial" w:cs="Arial" w:eastAsia="Arial"/>
          <w:b/>
          <w:bCs/>
          <w:color w:val="231F2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CONFORMANC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/NON-CONFORMANCE</w:t>
      </w:r>
      <w:r>
        <w:rPr>
          <w:rFonts w:ascii="Arial" w:hAnsi="Arial" w:cs="Arial" w:eastAsia="Arial"/>
          <w:b/>
          <w:bCs/>
          <w:color w:val="231F20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SUMMA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231F2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QUESTIONNAIRE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80" w:bottom="280" w:left="360" w:right="360"/>
        </w:sectPr>
      </w:pPr>
    </w:p>
    <w:p>
      <w:pPr>
        <w:pStyle w:val="BodyText"/>
        <w:spacing w:before="77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Name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Alliance</w:t>
      </w:r>
      <w:r>
        <w:rPr>
          <w:b w:val="0"/>
          <w:bCs w:val="0"/>
          <w:color w:val="231F20"/>
          <w:spacing w:val="-11"/>
          <w:w w:val="100"/>
        </w:rPr>
        <w:t> </w:t>
      </w:r>
      <w:r>
        <w:rPr>
          <w:b w:val="0"/>
          <w:bCs w:val="0"/>
          <w:color w:val="231F20"/>
          <w:spacing w:val="-2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echnical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LLC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Client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6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JACOBS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Engineering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Group,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Inc.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4" w:equalWidth="0">
            <w:col w:w="1603" w:space="317"/>
            <w:col w:w="2466" w:space="1014"/>
            <w:col w:w="677" w:space="1003"/>
            <w:col w:w="4440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099" w:val="left" w:leader="none"/>
        </w:tabs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20pt;margin-top:-6.059105pt;width:162pt;height:.1pt;mso-position-horizontal-relative:page;mso-position-vertical-relative:paragraph;z-index:-333" coordorigin="2400,-121" coordsize="3240,2">
            <v:shape style="position:absolute;left:2400;top:-121;width:3240;height:2" coordorigin="2400,-121" coordsize="3240,0" path="m2400,-121l5640,-121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120pt;margin-top:11.940894pt;width:162pt;height:.1pt;mso-position-horizontal-relative:page;mso-position-vertical-relative:paragraph;z-index:-332" coordorigin="2400,239" coordsize="3240,2">
            <v:shape style="position:absolute;left:2400;top:239;width:3240;height:2" coordorigin="2400,239" coordsize="3240,0" path="m240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Location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Princet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Junction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520" w:val="left" w:leader="none"/>
        </w:tabs>
        <w:ind w:right="0"/>
        <w:jc w:val="left"/>
      </w:pPr>
      <w:r>
        <w:rPr/>
        <w:pict>
          <v:group style="position:absolute;margin-left:144pt;margin-top:11.940894pt;width:138pt;height:.1pt;mso-position-horizontal-relative:page;mso-position-vertical-relative:paragraph;z-index:-331" coordorigin="2880,239" coordsize="2760,2">
            <v:shape style="position:absolute;left:2880;top:239;width:2760;height:2" coordorigin="2880,239" coordsize="2760,0" path="m2880,239l5640,239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Sample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ID(s)</w:t>
      </w:r>
      <w:r>
        <w:rPr>
          <w:b w:val="0"/>
          <w:bCs w:val="0"/>
          <w:color w:val="231F20"/>
          <w:spacing w:val="-3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100"/>
        </w:rPr>
        <w:tab/>
      </w:r>
      <w:r>
        <w:rPr>
          <w:b w:val="0"/>
          <w:bCs w:val="0"/>
          <w:color w:val="231F20"/>
          <w:spacing w:val="0"/>
          <w:w w:val="100"/>
        </w:rPr>
        <w:t>Q3813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spacing w:line="417" w:lineRule="auto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Number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Sampling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Date(s)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378pt;margin-top:-6.00808pt;width:204pt;height:.1pt;mso-position-horizontal-relative:page;mso-position-vertical-relative:paragraph;z-index:-329" coordorigin="7560,-120" coordsize="4080,2">
            <v:shape style="position:absolute;left:7560;top:-120;width:4080;height:2" coordorigin="7560,-120" coordsize="4080,0" path="m7560,-120l11640,-120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79.111389pt;margin-top:12.98982pt;width:204.7411pt;height:1.047200pt;mso-position-horizontal-relative:page;mso-position-vertical-relative:paragraph;z-index:-328" coordorigin="7582,260" coordsize="4095,21">
            <v:shape style="position:absolute;left:7582;top:260;width:4095;height:21" coordorigin="7582,260" coordsize="4095,21" path="m7582,281l11677,260e" filled="f" stroked="t" strokeweight="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D4033126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78pt;margin-top:11.990882pt;width:204pt;height:.1pt;mso-position-horizontal-relative:page;mso-position-vertical-relative:paragraph;z-index:-330" coordorigin="7560,240" coordsize="4080,2">
            <v:shape style="position:absolute;left:7560;top:240;width:4080;height:2" coordorigin="7560,240" coordsize="4080,0" path="m7560,240l11640,240e" filled="f" stroked="t" strokeweight="1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1</w:t>
      </w:r>
      <w:r>
        <w:rPr>
          <w:b w:val="0"/>
          <w:bCs w:val="0"/>
          <w:color w:val="231F20"/>
          <w:spacing w:val="0"/>
          <w:w w:val="100"/>
        </w:rPr>
        <w:t>2/08/2025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3" w:equalWidth="0">
            <w:col w:w="3572" w:space="1828"/>
            <w:col w:w="1602" w:space="78"/>
            <w:col w:w="4440"/>
          </w:cols>
        </w:sectPr>
      </w:pPr>
    </w:p>
    <w:p>
      <w:pPr>
        <w:pStyle w:val="BodyText"/>
        <w:spacing w:before="4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List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DKQP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Methods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Used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(e.g.,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8260,8270,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et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Cetra)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8260D,8270-Modified,S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AM_VOCSIM,SOP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80" w:bottom="280" w:left="360" w:right="360"/>
          <w:cols w:num="2" w:equalWidth="0">
            <w:col w:w="4311" w:space="369"/>
            <w:col w:w="6840"/>
          </w:cols>
        </w:sectPr>
      </w:pP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40" w:right="1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followed,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quirement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explain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falling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acceptable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guidelines,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Known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3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8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handlin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preservation,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39" w:right="15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Method: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conducted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without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significant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modifications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(see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Section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5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1.3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respective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methods)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5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40" w:right="16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condition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istent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described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associated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document(s)?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5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temperature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(4±2°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89" w:right="1701" w:hanging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achieved?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66" w:lineRule="auto"/>
              <w:ind w:left="40" w:right="1990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communicated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prior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receipt?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ind w:left="199" w:right="0" w:hanging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these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96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96"/>
              <w:ind w:left="40" w:right="14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results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constituents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lists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presented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site-specific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QAPP?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project-specific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matrix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spikes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duplicates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66" w:lineRule="auto" w:before="76"/>
        <w:ind w:right="1561"/>
        <w:jc w:val="left"/>
      </w:pPr>
      <w:r>
        <w:rPr>
          <w:b w:val="0"/>
          <w:bCs w:val="0"/>
          <w:color w:val="231F20"/>
          <w:spacing w:val="0"/>
          <w:w w:val="100"/>
        </w:rPr>
        <w:t>Notes: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all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which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response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was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(with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exception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#7),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additional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information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should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provided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attached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narrative.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If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answer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#1A,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#1B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data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package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does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not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meet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requirements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"Data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Known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Quality."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hanging="160"/>
        <w:jc w:val="left"/>
      </w:pPr>
      <w:rPr>
        <w:rFonts w:hint="default" w:ascii="Arial" w:hAnsi="Arial" w:eastAsia="Arial"/>
        <w:color w:val="231F20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</dc:creator>
  <dc:title>FrmQualityConformance.aspx</dc:title>
  <dcterms:created xsi:type="dcterms:W3CDTF">2025-12-17T05:30:37Z</dcterms:created>
  <dcterms:modified xsi:type="dcterms:W3CDTF">2025-12-17T05:30:37Z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</Properties>
</file>